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B2" w:rsidRPr="00502DDB" w:rsidRDefault="00D06F1B" w:rsidP="00F415B2">
      <w:pPr>
        <w:jc w:val="center"/>
        <w:rPr>
          <w:rFonts w:ascii="Times New Roman" w:hAnsi="Times New Roman" w:cs="Times New Roman"/>
          <w:b/>
        </w:rPr>
      </w:pPr>
      <w:r w:rsidRPr="00D06F1B">
        <w:rPr>
          <w:rFonts w:ascii="Times New Roman" w:hAnsi="Times New Roman" w:cs="Times New Roman"/>
          <w:b/>
        </w:rPr>
        <w:t xml:space="preserve">ETİTAY ENERJİ TELEKOMUNİKASYON İLETİSİM TEKNOLOJİ VE ATIK YÖNETİMİ GRUP ANONİM ŞİRKETİ </w:t>
      </w:r>
    </w:p>
    <w:p w:rsidR="00F415B2" w:rsidRPr="00502DDB" w:rsidRDefault="005876D3" w:rsidP="005876D3">
      <w:pPr>
        <w:jc w:val="center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KİŞİSEL VERİLERİN KORUNMASI</w:t>
      </w:r>
      <w:r w:rsidR="00F415B2" w:rsidRPr="00502DDB">
        <w:rPr>
          <w:rFonts w:ascii="Times New Roman" w:hAnsi="Times New Roman" w:cs="Times New Roman"/>
          <w:b/>
        </w:rPr>
        <w:t xml:space="preserve"> UYUM PROJESI</w:t>
      </w:r>
      <w:r w:rsidRPr="00502DDB">
        <w:rPr>
          <w:rFonts w:ascii="Times New Roman" w:hAnsi="Times New Roman" w:cs="Times New Roman"/>
          <w:b/>
        </w:rPr>
        <w:t xml:space="preserve"> </w:t>
      </w:r>
      <w:r w:rsidR="00F415B2" w:rsidRPr="00502DDB">
        <w:rPr>
          <w:rFonts w:ascii="Times New Roman" w:hAnsi="Times New Roman" w:cs="Times New Roman"/>
          <w:b/>
        </w:rPr>
        <w:t>UYGULAMA REHBERİ</w:t>
      </w:r>
    </w:p>
    <w:p w:rsidR="00F415B2" w:rsidRPr="00502DDB" w:rsidRDefault="00F415B2" w:rsidP="00F415B2">
      <w:pPr>
        <w:rPr>
          <w:rFonts w:ascii="Times New Roman" w:hAnsi="Times New Roman" w:cs="Times New Roman"/>
        </w:rPr>
      </w:pPr>
    </w:p>
    <w:p w:rsidR="00F415B2" w:rsidRPr="00502DDB" w:rsidRDefault="00F415B2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Sn</w:t>
      </w:r>
      <w:r w:rsidRPr="00502DDB">
        <w:rPr>
          <w:rFonts w:ascii="Times New Roman" w:hAnsi="Times New Roman" w:cs="Times New Roman"/>
          <w:b/>
          <w:u w:val="single"/>
        </w:rPr>
        <w:t xml:space="preserve">. </w:t>
      </w:r>
      <w:proofErr w:type="spellStart"/>
      <w:r w:rsidR="002B6D70" w:rsidRPr="002B6D70">
        <w:rPr>
          <w:rFonts w:ascii="Times New Roman" w:hAnsi="Times New Roman" w:cs="Times New Roman"/>
          <w:b/>
          <w:u w:val="single"/>
        </w:rPr>
        <w:t>Etitay</w:t>
      </w:r>
      <w:proofErr w:type="spellEnd"/>
      <w:r w:rsidR="002B6D70" w:rsidRPr="002B6D70">
        <w:rPr>
          <w:rFonts w:ascii="Times New Roman" w:hAnsi="Times New Roman" w:cs="Times New Roman"/>
          <w:b/>
          <w:u w:val="single"/>
        </w:rPr>
        <w:t xml:space="preserve"> Enerji </w:t>
      </w:r>
      <w:proofErr w:type="spellStart"/>
      <w:r w:rsidR="002B6D70" w:rsidRPr="002B6D70">
        <w:rPr>
          <w:rFonts w:ascii="Times New Roman" w:hAnsi="Times New Roman" w:cs="Times New Roman"/>
          <w:b/>
          <w:u w:val="single"/>
        </w:rPr>
        <w:t>Telekomunikasyon</w:t>
      </w:r>
      <w:proofErr w:type="spellEnd"/>
      <w:r w:rsidR="002B6D70" w:rsidRPr="002B6D7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2B6D70" w:rsidRPr="002B6D70">
        <w:rPr>
          <w:rFonts w:ascii="Times New Roman" w:hAnsi="Times New Roman" w:cs="Times New Roman"/>
          <w:b/>
          <w:u w:val="single"/>
        </w:rPr>
        <w:t>İletisim</w:t>
      </w:r>
      <w:proofErr w:type="spellEnd"/>
      <w:r w:rsidR="002B6D70" w:rsidRPr="002B6D70">
        <w:rPr>
          <w:rFonts w:ascii="Times New Roman" w:hAnsi="Times New Roman" w:cs="Times New Roman"/>
          <w:b/>
          <w:u w:val="single"/>
        </w:rPr>
        <w:t xml:space="preserve"> Teknoloji Ve Atık Yönetimi Grup Anonim Şirketi</w:t>
      </w:r>
    </w:p>
    <w:p w:rsidR="00F415B2" w:rsidRPr="00502DDB" w:rsidRDefault="00F415B2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</w:rPr>
        <w:t xml:space="preserve">KVKK Uyum Projemiz kapsamında hazırlanan ve uygulanması gereken dokümanlar </w:t>
      </w:r>
      <w:r w:rsidR="005876D3" w:rsidRPr="00502DDB">
        <w:rPr>
          <w:rFonts w:ascii="Times New Roman" w:hAnsi="Times New Roman" w:cs="Times New Roman"/>
        </w:rPr>
        <w:t>i</w:t>
      </w:r>
      <w:r w:rsidRPr="00502DDB">
        <w:rPr>
          <w:rFonts w:ascii="Times New Roman" w:hAnsi="Times New Roman" w:cs="Times New Roman"/>
        </w:rPr>
        <w:t xml:space="preserve">şbu rehber ile ekte sunulmuştur. </w:t>
      </w:r>
      <w:r w:rsidR="005876D3" w:rsidRPr="00502DDB">
        <w:rPr>
          <w:rFonts w:ascii="Times New Roman" w:hAnsi="Times New Roman" w:cs="Times New Roman"/>
        </w:rPr>
        <w:t>Uygulama açıklamaları aşağıda yer aldığı</w:t>
      </w:r>
      <w:r w:rsidRPr="00502DDB">
        <w:rPr>
          <w:rFonts w:ascii="Times New Roman" w:hAnsi="Times New Roman" w:cs="Times New Roman"/>
        </w:rPr>
        <w:t xml:space="preserve"> şekildedir: </w:t>
      </w:r>
    </w:p>
    <w:p w:rsidR="00E944A6" w:rsidRPr="00502DDB" w:rsidRDefault="00A61517" w:rsidP="00AA37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ANA </w:t>
      </w:r>
      <w:proofErr w:type="gramStart"/>
      <w:r>
        <w:rPr>
          <w:rFonts w:ascii="Times New Roman" w:hAnsi="Times New Roman" w:cs="Times New Roman"/>
          <w:b/>
        </w:rPr>
        <w:t>DOKÜMAN :</w:t>
      </w:r>
      <w:bookmarkStart w:id="0" w:name="_GoBack"/>
      <w:bookmarkEnd w:id="0"/>
      <w:proofErr w:type="gramEnd"/>
    </w:p>
    <w:p w:rsidR="00E944A6" w:rsidRPr="00502DDB" w:rsidRDefault="00E944A6" w:rsidP="00E944A6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Uygulama:</w:t>
      </w:r>
      <w:r w:rsidRPr="00502DDB">
        <w:rPr>
          <w:rFonts w:ascii="Times New Roman" w:hAnsi="Times New Roman" w:cs="Times New Roman"/>
        </w:rPr>
        <w:t xml:space="preserve"> Politikanın çıktısı alarak Şirket yetkilisine imzalatıp KVKK Klasöründe basılı halde muhafaza edilmesi gerekmektedir. </w:t>
      </w:r>
    </w:p>
    <w:p w:rsidR="00E944A6" w:rsidRPr="00502DDB" w:rsidRDefault="00E944A6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Açıklama:</w:t>
      </w:r>
      <w:r w:rsidRPr="00502DDB">
        <w:rPr>
          <w:rFonts w:ascii="Times New Roman" w:hAnsi="Times New Roman" w:cs="Times New Roman"/>
        </w:rPr>
        <w:t xml:space="preserve"> Kişisel Verileri Koruma Kurumu'nun ilgili kararı uyarınca hazırlanıp veri sorumlularınca bulundurulması ve uygulanması gereken, kişisel verilerin işlenmesi ve korunması politikasını düzenlemektedir.</w:t>
      </w:r>
    </w:p>
    <w:p w:rsidR="00F415B2" w:rsidRPr="00502DDB" w:rsidRDefault="00E944A6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 xml:space="preserve"> </w:t>
      </w:r>
      <w:r w:rsidR="00F415B2" w:rsidRPr="00502DDB">
        <w:rPr>
          <w:rFonts w:ascii="Times New Roman" w:hAnsi="Times New Roman" w:cs="Times New Roman"/>
          <w:b/>
        </w:rPr>
        <w:t xml:space="preserve">1) İDARİ DOKÜMANLAR </w:t>
      </w:r>
    </w:p>
    <w:p w:rsidR="00F415B2" w:rsidRPr="00502DDB" w:rsidRDefault="00F415B2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 xml:space="preserve">1.1. Kişisel Veri Envanteri </w:t>
      </w:r>
    </w:p>
    <w:p w:rsidR="00F415B2" w:rsidRPr="00502DDB" w:rsidRDefault="00F415B2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Uygulama:</w:t>
      </w:r>
      <w:r w:rsidRPr="00502DDB">
        <w:rPr>
          <w:rFonts w:ascii="Times New Roman" w:hAnsi="Times New Roman" w:cs="Times New Roman"/>
        </w:rPr>
        <w:t xml:space="preserve"> Bilgisayarınızda KVKK klasöründe</w:t>
      </w:r>
      <w:r w:rsidR="005876D3" w:rsidRPr="00502DDB">
        <w:rPr>
          <w:rFonts w:ascii="Times New Roman" w:hAnsi="Times New Roman" w:cs="Times New Roman"/>
        </w:rPr>
        <w:t xml:space="preserve"> ve </w:t>
      </w:r>
      <w:proofErr w:type="spellStart"/>
      <w:r w:rsidR="005876D3" w:rsidRPr="00502DDB">
        <w:rPr>
          <w:rFonts w:ascii="Times New Roman" w:hAnsi="Times New Roman" w:cs="Times New Roman"/>
        </w:rPr>
        <w:t>fiziken</w:t>
      </w:r>
      <w:proofErr w:type="spellEnd"/>
      <w:r w:rsidR="005876D3" w:rsidRPr="00502DDB">
        <w:rPr>
          <w:rFonts w:ascii="Times New Roman" w:hAnsi="Times New Roman" w:cs="Times New Roman"/>
        </w:rPr>
        <w:t xml:space="preserve"> –mümkünse- kilitli bir dolapta basılı kopya suret saklanması gerekmektedir</w:t>
      </w:r>
      <w:r w:rsidRPr="00502DDB">
        <w:rPr>
          <w:rFonts w:ascii="Times New Roman" w:hAnsi="Times New Roman" w:cs="Times New Roman"/>
        </w:rPr>
        <w:t xml:space="preserve">. </w:t>
      </w:r>
    </w:p>
    <w:p w:rsidR="00F415B2" w:rsidRPr="00502DDB" w:rsidRDefault="00F415B2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Açıklama</w:t>
      </w:r>
      <w:r w:rsidR="005876D3" w:rsidRPr="00502DDB">
        <w:rPr>
          <w:rFonts w:ascii="Times New Roman" w:hAnsi="Times New Roman" w:cs="Times New Roman"/>
          <w:b/>
        </w:rPr>
        <w:t xml:space="preserve">: </w:t>
      </w:r>
      <w:r w:rsidRPr="00502DDB">
        <w:rPr>
          <w:rFonts w:ascii="Times New Roman" w:hAnsi="Times New Roman" w:cs="Times New Roman"/>
        </w:rPr>
        <w:t>İ</w:t>
      </w:r>
      <w:r w:rsidR="005876D3" w:rsidRPr="00502DDB">
        <w:rPr>
          <w:rFonts w:ascii="Times New Roman" w:hAnsi="Times New Roman" w:cs="Times New Roman"/>
        </w:rPr>
        <w:t>şbu belgenin m</w:t>
      </w:r>
      <w:r w:rsidRPr="00502DDB">
        <w:rPr>
          <w:rFonts w:ascii="Times New Roman" w:hAnsi="Times New Roman" w:cs="Times New Roman"/>
        </w:rPr>
        <w:t xml:space="preserve">uhafaza edilmesi yeterlidir, herhangi bir kişiye imzalatılması gerekmemektedir. Fakat VERBİS' e yapılan bildirimlere yönelik bir değişiklik olur ise (faaliyet alanının, konusunun değişmesi; parmak izi veya yüz okuma sisteminin uygulamaya konulması vb.) güncellenmesi gerekir. </w:t>
      </w:r>
    </w:p>
    <w:p w:rsidR="00F415B2" w:rsidRPr="00502DDB" w:rsidRDefault="005876D3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1.2. Veri Saklama ve İ</w:t>
      </w:r>
      <w:r w:rsidR="00F415B2" w:rsidRPr="00502DDB">
        <w:rPr>
          <w:rFonts w:ascii="Times New Roman" w:hAnsi="Times New Roman" w:cs="Times New Roman"/>
          <w:b/>
        </w:rPr>
        <w:t xml:space="preserve">mha Politikası </w:t>
      </w:r>
    </w:p>
    <w:p w:rsidR="00F415B2" w:rsidRPr="00502DDB" w:rsidRDefault="00F415B2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Uygulama:</w:t>
      </w:r>
      <w:r w:rsidRPr="00502DDB">
        <w:rPr>
          <w:rFonts w:ascii="Times New Roman" w:hAnsi="Times New Roman" w:cs="Times New Roman"/>
        </w:rPr>
        <w:t xml:space="preserve"> Politikanın çıktısı</w:t>
      </w:r>
      <w:r w:rsidR="006D0CA8">
        <w:rPr>
          <w:rFonts w:ascii="Times New Roman" w:hAnsi="Times New Roman" w:cs="Times New Roman"/>
        </w:rPr>
        <w:t>nı</w:t>
      </w:r>
      <w:r w:rsidRPr="00502DDB">
        <w:rPr>
          <w:rFonts w:ascii="Times New Roman" w:hAnsi="Times New Roman" w:cs="Times New Roman"/>
        </w:rPr>
        <w:t xml:space="preserve"> alarak Şirket yetkilisine imzalatıp KVKK Klasöründe basılı halde muhafaza edilmesi gerekmektedir. </w:t>
      </w:r>
    </w:p>
    <w:p w:rsidR="00F415B2" w:rsidRPr="00502DDB" w:rsidRDefault="00F415B2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Açıklama:</w:t>
      </w:r>
      <w:r w:rsidR="00E944A6" w:rsidRPr="00502DDB">
        <w:rPr>
          <w:rFonts w:ascii="Times New Roman" w:hAnsi="Times New Roman" w:cs="Times New Roman"/>
        </w:rPr>
        <w:t xml:space="preserve"> Kişisel Verileri</w:t>
      </w:r>
      <w:r w:rsidRPr="00502DDB">
        <w:rPr>
          <w:rFonts w:ascii="Times New Roman" w:hAnsi="Times New Roman" w:cs="Times New Roman"/>
        </w:rPr>
        <w:t xml:space="preserve"> Koruma Kurumu'nun ilgili kararı uyarınca hazırlanıp veri sorumlularınca bulundurulması ve uygulanması gereken, kişisel verilerin saklama ve imhalarına yönelik usul ve esasları içeren politikadır. </w:t>
      </w:r>
    </w:p>
    <w:p w:rsidR="00F415B2" w:rsidRPr="00502DDB" w:rsidRDefault="00F415B2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1.3. KVKK Başvuru Formu</w:t>
      </w:r>
      <w:r w:rsidR="006D0CA8">
        <w:rPr>
          <w:rFonts w:ascii="Times New Roman" w:hAnsi="Times New Roman" w:cs="Times New Roman"/>
          <w:b/>
        </w:rPr>
        <w:t xml:space="preserve"> </w:t>
      </w:r>
    </w:p>
    <w:p w:rsidR="00980923" w:rsidRPr="00502DDB" w:rsidRDefault="00F415B2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</w:rPr>
        <w:t xml:space="preserve"> </w:t>
      </w:r>
      <w:r w:rsidRPr="00502DDB">
        <w:rPr>
          <w:rFonts w:ascii="Times New Roman" w:hAnsi="Times New Roman" w:cs="Times New Roman"/>
          <w:b/>
        </w:rPr>
        <w:t>Uygulama:</w:t>
      </w:r>
      <w:r w:rsidRPr="00502DDB">
        <w:rPr>
          <w:rFonts w:ascii="Times New Roman" w:hAnsi="Times New Roman" w:cs="Times New Roman"/>
        </w:rPr>
        <w:t xml:space="preserve"> Web sitesinde indirilebilir halde yayımlanması ve KVKK Klasöründe basılı halde muhafaza edilmesi gerekmektedir. Kimseye imzalatılması gerekmemektedir.</w:t>
      </w:r>
      <w:r w:rsidR="00521714" w:rsidRPr="00502DDB">
        <w:rPr>
          <w:rFonts w:ascii="Times New Roman" w:hAnsi="Times New Roman" w:cs="Times New Roman"/>
        </w:rPr>
        <w:t xml:space="preserve"> Metinin, diğer metinler gibi, site içerisinde kolay erişebilecek bir yerde yer alması faydalı olacaktır.</w:t>
      </w:r>
    </w:p>
    <w:p w:rsidR="00F2471C" w:rsidRDefault="00F2471C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Açıklama:</w:t>
      </w:r>
      <w:r w:rsidRPr="00502DDB">
        <w:rPr>
          <w:rFonts w:ascii="Times New Roman" w:hAnsi="Times New Roman" w:cs="Times New Roman"/>
        </w:rPr>
        <w:t xml:space="preserve"> Veri sahiplerinin KVKK Madde 13 bağlamındaki başvuru haklarının kullandırılmasına yönelik uygulamaya konulması gereken form olmakla bu çerçevedeki başvuruları bir sisteme bağlamayı amaçlar. </w:t>
      </w:r>
      <w:r w:rsidR="00521714" w:rsidRPr="00502DDB">
        <w:rPr>
          <w:rFonts w:ascii="Times New Roman" w:hAnsi="Times New Roman" w:cs="Times New Roman"/>
        </w:rPr>
        <w:t>Ayrıca aşağıda bu başvuru formuna yönelik başvuru sahiplerine verilecek örnek cevap metinleri matbu şekilde hazırlanmış olup bilgilerinize sunulmaktadır.</w:t>
      </w:r>
    </w:p>
    <w:p w:rsidR="006D0CA8" w:rsidRDefault="006D0CA8" w:rsidP="00AA37BF">
      <w:pPr>
        <w:jc w:val="both"/>
        <w:rPr>
          <w:rFonts w:ascii="Times New Roman" w:hAnsi="Times New Roman" w:cs="Times New Roman"/>
        </w:rPr>
      </w:pPr>
    </w:p>
    <w:p w:rsidR="006D0CA8" w:rsidRPr="00502DDB" w:rsidRDefault="006D0CA8" w:rsidP="00AA37BF">
      <w:pPr>
        <w:jc w:val="both"/>
        <w:rPr>
          <w:rFonts w:ascii="Times New Roman" w:hAnsi="Times New Roman" w:cs="Times New Roman"/>
        </w:rPr>
      </w:pPr>
    </w:p>
    <w:p w:rsidR="00521714" w:rsidRPr="00502DDB" w:rsidRDefault="00521714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lastRenderedPageBreak/>
        <w:t>1.3.1</w:t>
      </w:r>
      <w:r w:rsidRPr="00502DDB">
        <w:rPr>
          <w:rFonts w:ascii="Times New Roman" w:hAnsi="Times New Roman" w:cs="Times New Roman"/>
        </w:rPr>
        <w:t xml:space="preserve"> </w:t>
      </w:r>
      <w:proofErr w:type="spellStart"/>
      <w:r w:rsidR="00D06F1B">
        <w:rPr>
          <w:rFonts w:ascii="Times New Roman" w:hAnsi="Times New Roman" w:cs="Times New Roman"/>
          <w:b/>
        </w:rPr>
        <w:t>E</w:t>
      </w:r>
      <w:r w:rsidR="0051096D" w:rsidRPr="00502DDB">
        <w:rPr>
          <w:rFonts w:ascii="Times New Roman" w:hAnsi="Times New Roman" w:cs="Times New Roman"/>
          <w:b/>
        </w:rPr>
        <w:t>t</w:t>
      </w:r>
      <w:r w:rsidR="00D06F1B">
        <w:rPr>
          <w:rFonts w:ascii="Times New Roman" w:hAnsi="Times New Roman" w:cs="Times New Roman"/>
          <w:b/>
        </w:rPr>
        <w:t>itay</w:t>
      </w:r>
      <w:proofErr w:type="spellEnd"/>
      <w:r w:rsidR="0051096D" w:rsidRPr="00502DDB">
        <w:rPr>
          <w:rFonts w:ascii="Times New Roman" w:hAnsi="Times New Roman" w:cs="Times New Roman"/>
          <w:b/>
        </w:rPr>
        <w:t xml:space="preserve"> Enerji</w:t>
      </w:r>
      <w:r w:rsidRPr="00502DDB">
        <w:rPr>
          <w:rFonts w:ascii="Times New Roman" w:hAnsi="Times New Roman" w:cs="Times New Roman"/>
          <w:b/>
        </w:rPr>
        <w:t xml:space="preserve"> </w:t>
      </w:r>
      <w:proofErr w:type="spellStart"/>
      <w:r w:rsidRPr="00502DDB">
        <w:rPr>
          <w:rFonts w:ascii="Times New Roman" w:hAnsi="Times New Roman" w:cs="Times New Roman"/>
          <w:b/>
        </w:rPr>
        <w:t>Kvkk</w:t>
      </w:r>
      <w:proofErr w:type="spellEnd"/>
      <w:r w:rsidRPr="00502DDB">
        <w:rPr>
          <w:rFonts w:ascii="Times New Roman" w:hAnsi="Times New Roman" w:cs="Times New Roman"/>
          <w:b/>
        </w:rPr>
        <w:t xml:space="preserve"> Veri Sahibi Başvuruna Cevap Örneği (Genel Bilgi Verme )</w:t>
      </w:r>
      <w:r w:rsidRPr="00502DDB">
        <w:rPr>
          <w:rFonts w:ascii="Times New Roman" w:hAnsi="Times New Roman" w:cs="Times New Roman"/>
        </w:rPr>
        <w:t xml:space="preserve"> </w:t>
      </w:r>
    </w:p>
    <w:p w:rsidR="00521714" w:rsidRPr="00502DDB" w:rsidRDefault="00521714" w:rsidP="00521714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Uygulama ve Açıklama:</w:t>
      </w:r>
      <w:r w:rsidRPr="00502DDB">
        <w:rPr>
          <w:rFonts w:ascii="Times New Roman" w:hAnsi="Times New Roman" w:cs="Times New Roman"/>
        </w:rPr>
        <w:t xml:space="preserve"> Web sitesinde indirilebilir halde yayımlanan başvuru formuna yönelik verilerine yönelik genel bilgi talep eden veri sahiplerine karşı verilecek cevapta kullanılabilecek matbu örnektir. Veri Sahibinin talebine göre arttırılıp azaltılabilir</w:t>
      </w:r>
    </w:p>
    <w:p w:rsidR="00521714" w:rsidRPr="00502DDB" w:rsidRDefault="00521714" w:rsidP="00521714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1.3.2</w:t>
      </w:r>
      <w:r w:rsidRPr="00502DDB">
        <w:rPr>
          <w:rFonts w:ascii="Times New Roman" w:hAnsi="Times New Roman" w:cs="Times New Roman"/>
        </w:rPr>
        <w:t xml:space="preserve"> </w:t>
      </w:r>
      <w:proofErr w:type="spellStart"/>
      <w:r w:rsidR="00D06F1B">
        <w:rPr>
          <w:rFonts w:ascii="Times New Roman" w:hAnsi="Times New Roman" w:cs="Times New Roman"/>
          <w:b/>
        </w:rPr>
        <w:t>Etitay</w:t>
      </w:r>
      <w:proofErr w:type="spellEnd"/>
      <w:r w:rsidR="0051096D" w:rsidRPr="00502DDB">
        <w:rPr>
          <w:rFonts w:ascii="Times New Roman" w:hAnsi="Times New Roman" w:cs="Times New Roman"/>
          <w:b/>
        </w:rPr>
        <w:t xml:space="preserve"> Enerji</w:t>
      </w:r>
      <w:r w:rsidRPr="00502DDB">
        <w:rPr>
          <w:rFonts w:ascii="Times New Roman" w:hAnsi="Times New Roman" w:cs="Times New Roman"/>
          <w:b/>
        </w:rPr>
        <w:t xml:space="preserve"> </w:t>
      </w:r>
      <w:proofErr w:type="spellStart"/>
      <w:r w:rsidRPr="00502DDB">
        <w:rPr>
          <w:rFonts w:ascii="Times New Roman" w:hAnsi="Times New Roman" w:cs="Times New Roman"/>
          <w:b/>
        </w:rPr>
        <w:t>Kvkk</w:t>
      </w:r>
      <w:proofErr w:type="spellEnd"/>
      <w:r w:rsidRPr="00502DDB">
        <w:rPr>
          <w:rFonts w:ascii="Times New Roman" w:hAnsi="Times New Roman" w:cs="Times New Roman"/>
          <w:b/>
        </w:rPr>
        <w:t xml:space="preserve"> Veri Sahibi Başvuruna Cevap Örneği (Veri Silme)</w:t>
      </w:r>
      <w:r w:rsidRPr="00502DDB">
        <w:rPr>
          <w:rFonts w:ascii="Times New Roman" w:hAnsi="Times New Roman" w:cs="Times New Roman"/>
        </w:rPr>
        <w:t xml:space="preserve"> </w:t>
      </w:r>
    </w:p>
    <w:p w:rsidR="00521714" w:rsidRPr="00502DDB" w:rsidRDefault="00521714" w:rsidP="00521714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Uygulama ve Açıklama:</w:t>
      </w:r>
      <w:r w:rsidRPr="00502DDB">
        <w:rPr>
          <w:rFonts w:ascii="Times New Roman" w:hAnsi="Times New Roman" w:cs="Times New Roman"/>
        </w:rPr>
        <w:t xml:space="preserve"> Web sitesinde indirilebilir halde yayımlanan başvuru formuna yönelik verilerine yönelik verilerinin silinmesini talep eden veri sahiplerine karşı verilecek cevapta kullanılabilecek matbu örnektir. </w:t>
      </w:r>
    </w:p>
    <w:p w:rsidR="00521714" w:rsidRPr="00502DDB" w:rsidRDefault="00521714" w:rsidP="00521714">
      <w:pPr>
        <w:jc w:val="both"/>
        <w:rPr>
          <w:rFonts w:ascii="Times New Roman" w:hAnsi="Times New Roman" w:cs="Times New Roman"/>
        </w:rPr>
      </w:pPr>
    </w:p>
    <w:p w:rsidR="00521714" w:rsidRPr="00502DDB" w:rsidRDefault="00521714" w:rsidP="00AA37BF">
      <w:pPr>
        <w:jc w:val="both"/>
        <w:rPr>
          <w:rFonts w:ascii="Times New Roman" w:hAnsi="Times New Roman" w:cs="Times New Roman"/>
        </w:rPr>
      </w:pPr>
    </w:p>
    <w:p w:rsidR="00F2471C" w:rsidRPr="00502DDB" w:rsidRDefault="00F2471C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2) İNSAN KAYNAKLARI DOKÜMANLARI</w:t>
      </w:r>
    </w:p>
    <w:p w:rsidR="00F2471C" w:rsidRPr="00502DDB" w:rsidRDefault="00F2471C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 xml:space="preserve">2.1. Çalışan Aydınlatma Metni </w:t>
      </w:r>
    </w:p>
    <w:p w:rsidR="00F2471C" w:rsidRPr="00502DDB" w:rsidRDefault="00F2471C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Uygulama:</w:t>
      </w:r>
      <w:r w:rsidRPr="00502DDB">
        <w:rPr>
          <w:rFonts w:ascii="Times New Roman" w:hAnsi="Times New Roman" w:cs="Times New Roman"/>
        </w:rPr>
        <w:t xml:space="preserve"> </w:t>
      </w:r>
      <w:r w:rsidR="00521714" w:rsidRPr="00502DDB">
        <w:rPr>
          <w:rFonts w:ascii="Times New Roman" w:hAnsi="Times New Roman" w:cs="Times New Roman"/>
        </w:rPr>
        <w:t>Bu metnin mevcut bütün çalışanlar ve sonrasında firmanız bünyesine katılacak çalışanlar tarafından her sayfanın imzalanması ve imzalı metinlerin özlük dosyalarında muhafaza edilmesi gerekmektedir</w:t>
      </w:r>
    </w:p>
    <w:p w:rsidR="00F2471C" w:rsidRPr="00502DDB" w:rsidRDefault="00F2471C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Açıklama:</w:t>
      </w:r>
      <w:r w:rsidRPr="00502DDB">
        <w:rPr>
          <w:rFonts w:ascii="Times New Roman" w:hAnsi="Times New Roman" w:cs="Times New Roman"/>
        </w:rPr>
        <w:t xml:space="preserve"> KVKK Madde 10 bağlamında veri sorumlusu Şirketin aydınlatma yükümlülüğünü yerine getirmesi amacıyla çalışanlara sunulup imzalatılması gereken dokümandır. </w:t>
      </w:r>
    </w:p>
    <w:p w:rsidR="00F2471C" w:rsidRPr="00502DDB" w:rsidRDefault="00F2471C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 xml:space="preserve">2.2. Çalışan Açık Rıza Formu </w:t>
      </w:r>
    </w:p>
    <w:p w:rsidR="00F2471C" w:rsidRPr="00502DDB" w:rsidRDefault="00F2471C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Uygulama:</w:t>
      </w:r>
      <w:r w:rsidRPr="00502DDB">
        <w:rPr>
          <w:rFonts w:ascii="Times New Roman" w:hAnsi="Times New Roman" w:cs="Times New Roman"/>
        </w:rPr>
        <w:t xml:space="preserve"> KVKK Klasöründe basılı halde muhafaza edilmesi gerekir. Ayrıca, mevcut ve bundan sonra işe girecek olan çalışanlara imzalatılıp özlük dosyalarında muhafaza edilmesi gerekmektedir. </w:t>
      </w:r>
    </w:p>
    <w:p w:rsidR="00F2471C" w:rsidRPr="00502DDB" w:rsidRDefault="00F2471C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Açıklama:</w:t>
      </w:r>
      <w:r w:rsidRPr="00502DDB">
        <w:rPr>
          <w:rFonts w:ascii="Times New Roman" w:hAnsi="Times New Roman" w:cs="Times New Roman"/>
        </w:rPr>
        <w:t xml:space="preserve"> KVKK Madde 5/1 bağlamında veri sorumlusu Şirketin veri işleme faaliyetlerinin hukuka uygun olması amacıyla çalışanlara sunulup imzalatılması gereken dokümandır. </w:t>
      </w:r>
    </w:p>
    <w:p w:rsidR="00F2471C" w:rsidRPr="00502DDB" w:rsidRDefault="00F2471C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 xml:space="preserve">2.3. </w:t>
      </w:r>
      <w:r w:rsidR="00E23540" w:rsidRPr="00502DDB">
        <w:rPr>
          <w:rFonts w:ascii="Times New Roman" w:hAnsi="Times New Roman" w:cs="Times New Roman"/>
          <w:b/>
        </w:rPr>
        <w:t>Personel</w:t>
      </w:r>
      <w:r w:rsidRPr="00502DDB">
        <w:rPr>
          <w:rFonts w:ascii="Times New Roman" w:hAnsi="Times New Roman" w:cs="Times New Roman"/>
          <w:b/>
        </w:rPr>
        <w:t xml:space="preserve"> Taahhütnamesi </w:t>
      </w:r>
    </w:p>
    <w:p w:rsidR="00F2471C" w:rsidRPr="00502DDB" w:rsidRDefault="005F744E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Uygulama</w:t>
      </w:r>
      <w:r w:rsidR="00F2471C" w:rsidRPr="00502DDB">
        <w:rPr>
          <w:rFonts w:ascii="Times New Roman" w:hAnsi="Times New Roman" w:cs="Times New Roman"/>
          <w:b/>
        </w:rPr>
        <w:t>:</w:t>
      </w:r>
      <w:r w:rsidRPr="00502DDB">
        <w:rPr>
          <w:rFonts w:ascii="Times New Roman" w:hAnsi="Times New Roman" w:cs="Times New Roman"/>
        </w:rPr>
        <w:t xml:space="preserve"> KVKK Klasöründe bası</w:t>
      </w:r>
      <w:r w:rsidR="00F2471C" w:rsidRPr="00502DDB">
        <w:rPr>
          <w:rFonts w:ascii="Times New Roman" w:hAnsi="Times New Roman" w:cs="Times New Roman"/>
        </w:rPr>
        <w:t>lı halde muhafaza edilmesi gerekir. Ayrıca, mevcut ve bundan sonra işe girecek olan beyaz yaka</w:t>
      </w:r>
      <w:r w:rsidR="007D7226" w:rsidRPr="00502DDB">
        <w:rPr>
          <w:rFonts w:ascii="Times New Roman" w:hAnsi="Times New Roman" w:cs="Times New Roman"/>
        </w:rPr>
        <w:t xml:space="preserve"> </w:t>
      </w:r>
      <w:r w:rsidR="007D7226" w:rsidRPr="00502DDB">
        <w:rPr>
          <w:rFonts w:ascii="Times New Roman" w:hAnsi="Times New Roman" w:cs="Times New Roman"/>
          <w:i/>
        </w:rPr>
        <w:t>(Şirket tercihine göre tüm çalışanlara)</w:t>
      </w:r>
      <w:r w:rsidR="00F2471C" w:rsidRPr="00502DDB">
        <w:rPr>
          <w:rFonts w:ascii="Times New Roman" w:hAnsi="Times New Roman" w:cs="Times New Roman"/>
        </w:rPr>
        <w:t xml:space="preserve"> çalışa</w:t>
      </w:r>
      <w:r w:rsidRPr="00502DDB">
        <w:rPr>
          <w:rFonts w:ascii="Times New Roman" w:hAnsi="Times New Roman" w:cs="Times New Roman"/>
        </w:rPr>
        <w:t>nlara imzalatılıp özlük dosyaları</w:t>
      </w:r>
      <w:r w:rsidR="00F2471C" w:rsidRPr="00502DDB">
        <w:rPr>
          <w:rFonts w:ascii="Times New Roman" w:hAnsi="Times New Roman" w:cs="Times New Roman"/>
        </w:rPr>
        <w:t xml:space="preserve">nda muhafaza edilmesi gerekmektedir. </w:t>
      </w:r>
    </w:p>
    <w:p w:rsidR="00F2471C" w:rsidRPr="00502DDB" w:rsidRDefault="005F744E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Açıklama</w:t>
      </w:r>
      <w:r w:rsidR="00F2471C" w:rsidRPr="00502DDB">
        <w:rPr>
          <w:rFonts w:ascii="Times New Roman" w:hAnsi="Times New Roman" w:cs="Times New Roman"/>
          <w:b/>
        </w:rPr>
        <w:t>:</w:t>
      </w:r>
      <w:r w:rsidR="00F2471C" w:rsidRPr="00502DDB">
        <w:rPr>
          <w:rFonts w:ascii="Times New Roman" w:hAnsi="Times New Roman" w:cs="Times New Roman"/>
        </w:rPr>
        <w:t xml:space="preserve"> Çalışanların, veri sorumlusu Şirket adına ve Veri işleyen sıfatıyla kişisel veri işlemekte oldukları ve hukuka aykırı faaliyetlerinden dolayı Şirket sorumlu olacağı için, çalışandan kaynaklı</w:t>
      </w:r>
      <w:r w:rsidRPr="00502DDB">
        <w:rPr>
          <w:rFonts w:ascii="Times New Roman" w:hAnsi="Times New Roman" w:cs="Times New Roman"/>
        </w:rPr>
        <w:t xml:space="preserve"> olası bir ihlal durumunda uğranı</w:t>
      </w:r>
      <w:r w:rsidR="00F2471C" w:rsidRPr="00502DDB">
        <w:rPr>
          <w:rFonts w:ascii="Times New Roman" w:hAnsi="Times New Roman" w:cs="Times New Roman"/>
        </w:rPr>
        <w:t>lacak zararın rücu edilebilmesi amacıyla çalışanlara imzalat</w:t>
      </w:r>
      <w:r w:rsidRPr="00502DDB">
        <w:rPr>
          <w:rFonts w:ascii="Times New Roman" w:hAnsi="Times New Roman" w:cs="Times New Roman"/>
        </w:rPr>
        <w:t xml:space="preserve">ılması gereken taahhütnamedir. </w:t>
      </w:r>
    </w:p>
    <w:p w:rsidR="005F744E" w:rsidRPr="00502DDB" w:rsidRDefault="00F2471C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 xml:space="preserve">2.4. KVKK Disiplin Yönetmeliği </w:t>
      </w:r>
    </w:p>
    <w:p w:rsidR="005F744E" w:rsidRDefault="005F744E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Uygulama</w:t>
      </w:r>
      <w:r w:rsidR="00F2471C" w:rsidRPr="00502DDB">
        <w:rPr>
          <w:rFonts w:ascii="Times New Roman" w:hAnsi="Times New Roman" w:cs="Times New Roman"/>
          <w:b/>
        </w:rPr>
        <w:t>:</w:t>
      </w:r>
      <w:r w:rsidR="00F2471C" w:rsidRPr="00502DDB">
        <w:rPr>
          <w:rFonts w:ascii="Times New Roman" w:hAnsi="Times New Roman" w:cs="Times New Roman"/>
        </w:rPr>
        <w:t xml:space="preserve"> KVKK Klas</w:t>
      </w:r>
      <w:r w:rsidR="000641C8" w:rsidRPr="00502DDB">
        <w:rPr>
          <w:rFonts w:ascii="Times New Roman" w:hAnsi="Times New Roman" w:cs="Times New Roman"/>
        </w:rPr>
        <w:t>öründe Genel Müdür tarafından imzalanmış</w:t>
      </w:r>
      <w:r w:rsidR="00F2471C" w:rsidRPr="00502DDB">
        <w:rPr>
          <w:rFonts w:ascii="Times New Roman" w:hAnsi="Times New Roman" w:cs="Times New Roman"/>
        </w:rPr>
        <w:t xml:space="preserve"> şekilde basılı halde muhafaza edilmesi gerekir. Ayrıca, mevcut ve bundan sonra işe girecek olan beyaz yaka </w:t>
      </w:r>
      <w:r w:rsidR="007D7226" w:rsidRPr="00502DDB">
        <w:rPr>
          <w:rFonts w:ascii="Times New Roman" w:hAnsi="Times New Roman" w:cs="Times New Roman"/>
          <w:i/>
        </w:rPr>
        <w:t>(Şirket tercihine göre tüm çalışanlara)</w:t>
      </w:r>
      <w:r w:rsidR="007D7226" w:rsidRPr="00502DDB">
        <w:rPr>
          <w:rFonts w:ascii="Times New Roman" w:hAnsi="Times New Roman" w:cs="Times New Roman"/>
        </w:rPr>
        <w:t xml:space="preserve"> </w:t>
      </w:r>
      <w:r w:rsidR="00F2471C" w:rsidRPr="00502DDB">
        <w:rPr>
          <w:rFonts w:ascii="Times New Roman" w:hAnsi="Times New Roman" w:cs="Times New Roman"/>
        </w:rPr>
        <w:t>çalışanlara imzalatılıp özlük dosyalarında muhafaza e</w:t>
      </w:r>
      <w:r w:rsidRPr="00502DDB">
        <w:rPr>
          <w:rFonts w:ascii="Times New Roman" w:hAnsi="Times New Roman" w:cs="Times New Roman"/>
        </w:rPr>
        <w:t xml:space="preserve">dilmesi gerekmektedir. </w:t>
      </w:r>
    </w:p>
    <w:p w:rsidR="006D0CA8" w:rsidRDefault="006D0CA8" w:rsidP="00AA37BF">
      <w:pPr>
        <w:jc w:val="both"/>
        <w:rPr>
          <w:rFonts w:ascii="Times New Roman" w:hAnsi="Times New Roman" w:cs="Times New Roman"/>
        </w:rPr>
      </w:pPr>
    </w:p>
    <w:p w:rsidR="006D0CA8" w:rsidRDefault="006D0CA8" w:rsidP="00AA37BF">
      <w:pPr>
        <w:jc w:val="both"/>
        <w:rPr>
          <w:rFonts w:ascii="Times New Roman" w:hAnsi="Times New Roman" w:cs="Times New Roman"/>
        </w:rPr>
      </w:pPr>
    </w:p>
    <w:p w:rsidR="006D0CA8" w:rsidRPr="00502DDB" w:rsidRDefault="006D0CA8" w:rsidP="00AA37BF">
      <w:pPr>
        <w:jc w:val="both"/>
        <w:rPr>
          <w:rFonts w:ascii="Times New Roman" w:hAnsi="Times New Roman" w:cs="Times New Roman"/>
        </w:rPr>
      </w:pPr>
    </w:p>
    <w:p w:rsidR="00F2471C" w:rsidRPr="00502DDB" w:rsidRDefault="000D6A16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lastRenderedPageBreak/>
        <w:t>2.5</w:t>
      </w:r>
      <w:r w:rsidR="00F2471C" w:rsidRPr="00502DDB">
        <w:rPr>
          <w:rFonts w:ascii="Times New Roman" w:hAnsi="Times New Roman" w:cs="Times New Roman"/>
          <w:b/>
        </w:rPr>
        <w:t xml:space="preserve">. Çalışan Adayı Aydınlatma Metni </w:t>
      </w:r>
    </w:p>
    <w:p w:rsidR="005F744E" w:rsidRPr="00502DDB" w:rsidRDefault="00F2471C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</w:t>
      </w:r>
      <w:r w:rsidR="005F744E" w:rsidRPr="00502DDB">
        <w:rPr>
          <w:rFonts w:ascii="Times New Roman" w:hAnsi="Times New Roman" w:cs="Times New Roman"/>
          <w:b/>
        </w:rPr>
        <w:t>ygulama:</w:t>
      </w:r>
      <w:r w:rsidR="005F744E" w:rsidRPr="00502DDB">
        <w:rPr>
          <w:rFonts w:ascii="Times New Roman" w:hAnsi="Times New Roman" w:cs="Times New Roman"/>
        </w:rPr>
        <w:t xml:space="preserve"> KVKK Klasöründe basılı</w:t>
      </w:r>
      <w:r w:rsidRPr="00502DDB">
        <w:rPr>
          <w:rFonts w:ascii="Times New Roman" w:hAnsi="Times New Roman" w:cs="Times New Roman"/>
        </w:rPr>
        <w:t xml:space="preserve"> halde muhafaza</w:t>
      </w:r>
      <w:r w:rsidR="000D6A16" w:rsidRPr="00502DDB">
        <w:rPr>
          <w:rFonts w:ascii="Times New Roman" w:hAnsi="Times New Roman" w:cs="Times New Roman"/>
        </w:rPr>
        <w:t xml:space="preserve"> edilmesi gerekir. Ayrıca,</w:t>
      </w:r>
      <w:r w:rsidRPr="00502DDB">
        <w:rPr>
          <w:rFonts w:ascii="Times New Roman" w:hAnsi="Times New Roman" w:cs="Times New Roman"/>
        </w:rPr>
        <w:t xml:space="preserve"> iş başvurusunda bulunan, CV vb. belgelerini teslim etmiş ve fakat hemen işe girişi yapılamaya</w:t>
      </w:r>
      <w:r w:rsidR="005F744E" w:rsidRPr="00502DDB">
        <w:rPr>
          <w:rFonts w:ascii="Times New Roman" w:hAnsi="Times New Roman" w:cs="Times New Roman"/>
        </w:rPr>
        <w:t xml:space="preserve">cak olan </w:t>
      </w:r>
      <w:r w:rsidR="005F744E" w:rsidRPr="00502DDB">
        <w:rPr>
          <w:rFonts w:ascii="Times New Roman" w:hAnsi="Times New Roman" w:cs="Times New Roman"/>
          <w:u w:val="single"/>
        </w:rPr>
        <w:t>çalışan adaylarına</w:t>
      </w:r>
      <w:r w:rsidR="005F744E" w:rsidRPr="00502DDB">
        <w:rPr>
          <w:rFonts w:ascii="Times New Roman" w:hAnsi="Times New Roman" w:cs="Times New Roman"/>
        </w:rPr>
        <w:t xml:space="preserve"> imz</w:t>
      </w:r>
      <w:r w:rsidRPr="00502DDB">
        <w:rPr>
          <w:rFonts w:ascii="Times New Roman" w:hAnsi="Times New Roman" w:cs="Times New Roman"/>
        </w:rPr>
        <w:t xml:space="preserve">alatılıp özlük dosyalarında muhafaza edilmesi gerekmektedir. </w:t>
      </w:r>
    </w:p>
    <w:p w:rsidR="005F744E" w:rsidRPr="00502DDB" w:rsidRDefault="005F744E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Açıklama</w:t>
      </w:r>
      <w:r w:rsidR="00F2471C" w:rsidRPr="00502DDB">
        <w:rPr>
          <w:rFonts w:ascii="Times New Roman" w:hAnsi="Times New Roman" w:cs="Times New Roman"/>
          <w:b/>
        </w:rPr>
        <w:t>:</w:t>
      </w:r>
      <w:r w:rsidR="00F2471C" w:rsidRPr="00502DDB">
        <w:rPr>
          <w:rFonts w:ascii="Times New Roman" w:hAnsi="Times New Roman" w:cs="Times New Roman"/>
        </w:rPr>
        <w:t xml:space="preserve"> KVKK Madde 10 bağlamında veri sorumlusu Şirketin aydınlatma yükümlülüğünü yerine getirmesi amacıyla, işe alım süreci işletilecek olursa çalışan adaylarına sunulup imzalatılması gereken dokümandır. </w:t>
      </w:r>
    </w:p>
    <w:p w:rsidR="005F744E" w:rsidRPr="00502DDB" w:rsidRDefault="00CB2145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2.6</w:t>
      </w:r>
      <w:r w:rsidR="00F2471C" w:rsidRPr="00502DDB">
        <w:rPr>
          <w:rFonts w:ascii="Times New Roman" w:hAnsi="Times New Roman" w:cs="Times New Roman"/>
          <w:b/>
        </w:rPr>
        <w:t xml:space="preserve">. Çalışan Adayı Açık </w:t>
      </w:r>
      <w:r w:rsidR="005F744E" w:rsidRPr="00502DDB">
        <w:rPr>
          <w:rFonts w:ascii="Times New Roman" w:hAnsi="Times New Roman" w:cs="Times New Roman"/>
          <w:b/>
        </w:rPr>
        <w:t>Rıza Formu</w:t>
      </w:r>
      <w:r w:rsidR="00F2471C" w:rsidRPr="00502DDB">
        <w:rPr>
          <w:rFonts w:ascii="Times New Roman" w:hAnsi="Times New Roman" w:cs="Times New Roman"/>
          <w:b/>
        </w:rPr>
        <w:t xml:space="preserve"> </w:t>
      </w:r>
    </w:p>
    <w:p w:rsidR="00F2471C" w:rsidRPr="00502DDB" w:rsidRDefault="005F744E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</w:rPr>
        <w:t>Uygulama</w:t>
      </w:r>
      <w:r w:rsidR="00AA37BF" w:rsidRPr="00502DDB">
        <w:rPr>
          <w:rFonts w:ascii="Times New Roman" w:hAnsi="Times New Roman" w:cs="Times New Roman"/>
        </w:rPr>
        <w:t xml:space="preserve">: KVKK </w:t>
      </w:r>
      <w:proofErr w:type="spellStart"/>
      <w:r w:rsidR="00AA37BF" w:rsidRPr="00502DDB">
        <w:rPr>
          <w:rFonts w:ascii="Times New Roman" w:hAnsi="Times New Roman" w:cs="Times New Roman"/>
        </w:rPr>
        <w:t>KIasö</w:t>
      </w:r>
      <w:r w:rsidRPr="00502DDB">
        <w:rPr>
          <w:rFonts w:ascii="Times New Roman" w:hAnsi="Times New Roman" w:cs="Times New Roman"/>
        </w:rPr>
        <w:t>ründe</w:t>
      </w:r>
      <w:proofErr w:type="spellEnd"/>
      <w:r w:rsidR="00F2471C" w:rsidRPr="00502DDB">
        <w:rPr>
          <w:rFonts w:ascii="Times New Roman" w:hAnsi="Times New Roman" w:cs="Times New Roman"/>
        </w:rPr>
        <w:t xml:space="preserve"> basılı halde muhafaza edilmesi gerekir. Ayrıca bundan </w:t>
      </w:r>
      <w:r w:rsidR="00AA37BF" w:rsidRPr="00502DDB">
        <w:rPr>
          <w:rFonts w:ascii="Times New Roman" w:hAnsi="Times New Roman" w:cs="Times New Roman"/>
        </w:rPr>
        <w:t>iş başvurusunda bulunan, CV v</w:t>
      </w:r>
      <w:r w:rsidR="00F2471C" w:rsidRPr="00502DDB">
        <w:rPr>
          <w:rFonts w:ascii="Times New Roman" w:hAnsi="Times New Roman" w:cs="Times New Roman"/>
        </w:rPr>
        <w:t xml:space="preserve">b. </w:t>
      </w:r>
      <w:r w:rsidR="00AA37BF" w:rsidRPr="00502DDB">
        <w:rPr>
          <w:rFonts w:ascii="Times New Roman" w:hAnsi="Times New Roman" w:cs="Times New Roman"/>
        </w:rPr>
        <w:t xml:space="preserve">dokümanlarını </w:t>
      </w:r>
      <w:r w:rsidR="00F2471C" w:rsidRPr="00502DDB">
        <w:rPr>
          <w:rFonts w:ascii="Times New Roman" w:hAnsi="Times New Roman" w:cs="Times New Roman"/>
        </w:rPr>
        <w:t>teslim etmiş ve fakat hemen işe g</w:t>
      </w:r>
      <w:r w:rsidR="00AA37BF" w:rsidRPr="00502DDB">
        <w:rPr>
          <w:rFonts w:ascii="Times New Roman" w:hAnsi="Times New Roman" w:cs="Times New Roman"/>
        </w:rPr>
        <w:t xml:space="preserve">irişi yapılmayacak olan </w:t>
      </w:r>
      <w:r w:rsidR="00AA37BF" w:rsidRPr="00502DDB">
        <w:rPr>
          <w:rFonts w:ascii="Times New Roman" w:hAnsi="Times New Roman" w:cs="Times New Roman"/>
          <w:u w:val="single"/>
        </w:rPr>
        <w:t xml:space="preserve">çalışan </w:t>
      </w:r>
      <w:r w:rsidR="00F2471C" w:rsidRPr="00502DDB">
        <w:rPr>
          <w:rFonts w:ascii="Times New Roman" w:hAnsi="Times New Roman" w:cs="Times New Roman"/>
          <w:u w:val="single"/>
        </w:rPr>
        <w:t>adaylarına</w:t>
      </w:r>
      <w:r w:rsidR="00AA37BF" w:rsidRPr="00502DDB">
        <w:rPr>
          <w:rFonts w:ascii="Times New Roman" w:hAnsi="Times New Roman" w:cs="Times New Roman"/>
        </w:rPr>
        <w:t xml:space="preserve"> imzalatılıp özlük</w:t>
      </w:r>
      <w:r w:rsidR="00F2471C" w:rsidRPr="00502DDB">
        <w:rPr>
          <w:rFonts w:ascii="Times New Roman" w:hAnsi="Times New Roman" w:cs="Times New Roman"/>
        </w:rPr>
        <w:t xml:space="preserve"> dosyalarında muhafaza edilmesi gerekmektedir.</w:t>
      </w:r>
    </w:p>
    <w:p w:rsidR="00AA37BF" w:rsidRPr="00502DDB" w:rsidRDefault="00AA37BF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Açıklama:</w:t>
      </w:r>
      <w:r w:rsidRPr="00502DDB">
        <w:rPr>
          <w:rFonts w:ascii="Times New Roman" w:hAnsi="Times New Roman" w:cs="Times New Roman"/>
        </w:rPr>
        <w:t xml:space="preserve"> KVKK Madde 5/1 bağlamında veri sorumlusu Şirketin veri işleme faaliyetlerinin hukuka uygun olması amacıyla işe alım süreci işletilecek olursa çalışan adaylarına sunulup imzalatılması gereken dokümandır. </w:t>
      </w:r>
    </w:p>
    <w:p w:rsidR="00AA37BF" w:rsidRPr="00502DDB" w:rsidRDefault="00AA37BF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3) ELEKTRONIK ORTAM DOKÜMANLARI</w:t>
      </w:r>
    </w:p>
    <w:p w:rsidR="00AA37BF" w:rsidRPr="00502DDB" w:rsidRDefault="00AA37BF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</w:rPr>
        <w:t xml:space="preserve"> </w:t>
      </w:r>
      <w:r w:rsidRPr="00502DDB">
        <w:rPr>
          <w:rFonts w:ascii="Times New Roman" w:hAnsi="Times New Roman" w:cs="Times New Roman"/>
          <w:b/>
        </w:rPr>
        <w:t xml:space="preserve">3.1. Web Aydınlatma Metni </w:t>
      </w:r>
    </w:p>
    <w:p w:rsidR="00AA37BF" w:rsidRPr="00502DDB" w:rsidRDefault="00AA37BF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Uygulama ve Açıklama:</w:t>
      </w:r>
      <w:r w:rsidRPr="00502DDB">
        <w:rPr>
          <w:rFonts w:ascii="Times New Roman" w:hAnsi="Times New Roman" w:cs="Times New Roman"/>
        </w:rPr>
        <w:t xml:space="preserve"> Herhangi bir kimseye imzalatılması gerekmeyen, genel mahiyette bir Aydınlatma Metnidir; web sitesinde yer verilmesi gerekir. </w:t>
      </w:r>
    </w:p>
    <w:p w:rsidR="00AA37BF" w:rsidRPr="00502DDB" w:rsidRDefault="009B2BFA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3.2</w:t>
      </w:r>
      <w:r w:rsidR="000D2BFD" w:rsidRPr="00502DDB">
        <w:rPr>
          <w:rFonts w:ascii="Times New Roman" w:hAnsi="Times New Roman" w:cs="Times New Roman"/>
          <w:b/>
        </w:rPr>
        <w:t>. Gizlilik ve Çerez Politikası</w:t>
      </w:r>
      <w:r w:rsidR="006D0CA8">
        <w:rPr>
          <w:rFonts w:ascii="Times New Roman" w:hAnsi="Times New Roman" w:cs="Times New Roman"/>
          <w:b/>
        </w:rPr>
        <w:t xml:space="preserve"> </w:t>
      </w:r>
    </w:p>
    <w:p w:rsidR="00AA37BF" w:rsidRPr="00502DDB" w:rsidRDefault="000D2BFD" w:rsidP="00AA37BF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>Uygulama ve Açıklama</w:t>
      </w:r>
      <w:r w:rsidR="00AA37BF" w:rsidRPr="00502DDB">
        <w:rPr>
          <w:rFonts w:ascii="Times New Roman" w:hAnsi="Times New Roman" w:cs="Times New Roman"/>
          <w:b/>
        </w:rPr>
        <w:t>:</w:t>
      </w:r>
      <w:r w:rsidRPr="00502DDB">
        <w:rPr>
          <w:rFonts w:ascii="Times New Roman" w:hAnsi="Times New Roman" w:cs="Times New Roman"/>
        </w:rPr>
        <w:t xml:space="preserve"> KVKK </w:t>
      </w:r>
      <w:r w:rsidR="00AA37BF" w:rsidRPr="00502DDB">
        <w:rPr>
          <w:rFonts w:ascii="Times New Roman" w:hAnsi="Times New Roman" w:cs="Times New Roman"/>
        </w:rPr>
        <w:t>Madde 10 bağlamında veri sorumlusu olarak tarafınızın aydınlatma yükümlülüğünü yerine getirmesi amacıyl</w:t>
      </w:r>
      <w:r w:rsidRPr="00502DDB">
        <w:rPr>
          <w:rFonts w:ascii="Times New Roman" w:hAnsi="Times New Roman" w:cs="Times New Roman"/>
        </w:rPr>
        <w:t>a</w:t>
      </w:r>
      <w:r w:rsidR="00AA37BF" w:rsidRPr="00502DDB">
        <w:rPr>
          <w:rFonts w:ascii="Times New Roman" w:hAnsi="Times New Roman" w:cs="Times New Roman"/>
        </w:rPr>
        <w:t>, internet sites</w:t>
      </w:r>
      <w:r w:rsidRPr="00502DDB">
        <w:rPr>
          <w:rFonts w:ascii="Times New Roman" w:hAnsi="Times New Roman" w:cs="Times New Roman"/>
        </w:rPr>
        <w:t>inde yer verilmesi gereken dokümandır. İ</w:t>
      </w:r>
      <w:r w:rsidR="00AA37BF" w:rsidRPr="00502DDB">
        <w:rPr>
          <w:rFonts w:ascii="Times New Roman" w:hAnsi="Times New Roman" w:cs="Times New Roman"/>
        </w:rPr>
        <w:t>çeriğinin titizlikle i</w:t>
      </w:r>
      <w:r w:rsidRPr="00502DDB">
        <w:rPr>
          <w:rFonts w:ascii="Times New Roman" w:hAnsi="Times New Roman" w:cs="Times New Roman"/>
        </w:rPr>
        <w:t xml:space="preserve">ncelenip yenilenmesinde fayda olabilir. </w:t>
      </w:r>
      <w:r w:rsidR="007D7226" w:rsidRPr="00502DDB">
        <w:rPr>
          <w:rFonts w:ascii="Times New Roman" w:hAnsi="Times New Roman" w:cs="Times New Roman"/>
        </w:rPr>
        <w:t xml:space="preserve">Bilgi İşlem </w:t>
      </w:r>
      <w:proofErr w:type="gramStart"/>
      <w:r w:rsidR="007D7226" w:rsidRPr="00502DDB">
        <w:rPr>
          <w:rFonts w:ascii="Times New Roman" w:hAnsi="Times New Roman" w:cs="Times New Roman"/>
        </w:rPr>
        <w:t>departmanınız</w:t>
      </w:r>
      <w:proofErr w:type="gramEnd"/>
      <w:r w:rsidR="007D7226" w:rsidRPr="00502DDB">
        <w:rPr>
          <w:rFonts w:ascii="Times New Roman" w:hAnsi="Times New Roman" w:cs="Times New Roman"/>
        </w:rPr>
        <w:t xml:space="preserve"> ile</w:t>
      </w:r>
      <w:r w:rsidR="009B2BFA" w:rsidRPr="00502DDB">
        <w:rPr>
          <w:rFonts w:ascii="Times New Roman" w:hAnsi="Times New Roman" w:cs="Times New Roman"/>
        </w:rPr>
        <w:t xml:space="preserve"> tekrar değerlendirilmesi söz konusu olabilir. Site içerisinde kolay erişebilecek bir yerde yer alması faydalı olacaktır.</w:t>
      </w:r>
    </w:p>
    <w:p w:rsidR="00AA37BF" w:rsidRPr="00502DDB" w:rsidRDefault="000D2BFD" w:rsidP="00AA37BF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4) MÜŞTERİLER &amp; TEDARİKÇİLER</w:t>
      </w:r>
    </w:p>
    <w:p w:rsidR="000D2BFD" w:rsidRPr="00502DDB" w:rsidRDefault="009B2BFA" w:rsidP="000D2BFD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4.1</w:t>
      </w:r>
      <w:r w:rsidR="00004E35" w:rsidRPr="00502DDB">
        <w:rPr>
          <w:rFonts w:ascii="Times New Roman" w:hAnsi="Times New Roman" w:cs="Times New Roman"/>
          <w:b/>
        </w:rPr>
        <w:t>. Kişisel Verilerin Korunması Ek</w:t>
      </w:r>
      <w:r w:rsidR="000D2BFD" w:rsidRPr="00502DDB">
        <w:rPr>
          <w:rFonts w:ascii="Times New Roman" w:hAnsi="Times New Roman" w:cs="Times New Roman"/>
          <w:b/>
        </w:rPr>
        <w:t xml:space="preserve"> Protokolü</w:t>
      </w:r>
      <w:r w:rsidR="009E2376">
        <w:rPr>
          <w:rFonts w:ascii="Times New Roman" w:hAnsi="Times New Roman" w:cs="Times New Roman"/>
          <w:b/>
        </w:rPr>
        <w:t xml:space="preserve"> </w:t>
      </w:r>
    </w:p>
    <w:p w:rsidR="00C72641" w:rsidRPr="00502DDB" w:rsidRDefault="000D2BFD" w:rsidP="00004E35">
      <w:pPr>
        <w:jc w:val="both"/>
        <w:rPr>
          <w:rFonts w:ascii="Times New Roman" w:hAnsi="Times New Roman" w:cs="Times New Roman"/>
        </w:rPr>
      </w:pPr>
      <w:r w:rsidRPr="00502DDB">
        <w:rPr>
          <w:rFonts w:ascii="Times New Roman" w:hAnsi="Times New Roman" w:cs="Times New Roman"/>
          <w:b/>
        </w:rPr>
        <w:t xml:space="preserve">Uygulama: </w:t>
      </w:r>
      <w:r w:rsidR="00004E35" w:rsidRPr="00502DDB">
        <w:rPr>
          <w:rFonts w:ascii="Times New Roman" w:hAnsi="Times New Roman" w:cs="Times New Roman"/>
        </w:rPr>
        <w:t xml:space="preserve">Bu metnin hâlihazırda ticari ilişkide olunan </w:t>
      </w:r>
      <w:r w:rsidR="00004E35" w:rsidRPr="00502DDB">
        <w:rPr>
          <w:rFonts w:ascii="Times New Roman" w:hAnsi="Times New Roman" w:cs="Times New Roman"/>
          <w:u w:val="single"/>
        </w:rPr>
        <w:t>bütün şirketlerle</w:t>
      </w:r>
      <w:r w:rsidR="00004E35" w:rsidRPr="00502DDB">
        <w:rPr>
          <w:rFonts w:ascii="Times New Roman" w:hAnsi="Times New Roman" w:cs="Times New Roman"/>
        </w:rPr>
        <w:t xml:space="preserve"> ve ileride imzalanacak </w:t>
      </w:r>
      <w:r w:rsidR="00004E35" w:rsidRPr="00502DDB">
        <w:rPr>
          <w:rFonts w:ascii="Times New Roman" w:hAnsi="Times New Roman" w:cs="Times New Roman"/>
          <w:u w:val="single"/>
        </w:rPr>
        <w:t>bütün sözleşmelere</w:t>
      </w:r>
      <w:r w:rsidR="00004E35" w:rsidRPr="00502DDB">
        <w:rPr>
          <w:rFonts w:ascii="Times New Roman" w:hAnsi="Times New Roman" w:cs="Times New Roman"/>
        </w:rPr>
        <w:t xml:space="preserve"> de ek olarak konularak imzalanması gerekmektedir. </w:t>
      </w:r>
    </w:p>
    <w:p w:rsidR="00C72641" w:rsidRPr="00502DDB" w:rsidRDefault="00C72641" w:rsidP="00004E35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>5) Kişisel Veri Güvenliğine İlişkin T</w:t>
      </w:r>
      <w:r w:rsidR="009E2376">
        <w:rPr>
          <w:rFonts w:ascii="Times New Roman" w:hAnsi="Times New Roman" w:cs="Times New Roman"/>
          <w:b/>
        </w:rPr>
        <w:t>eknik Tedbirler Rehberi</w:t>
      </w:r>
    </w:p>
    <w:p w:rsidR="00C72641" w:rsidRPr="00502DDB" w:rsidRDefault="00C72641" w:rsidP="00004E35">
      <w:pPr>
        <w:jc w:val="both"/>
        <w:rPr>
          <w:rFonts w:ascii="Times New Roman" w:hAnsi="Times New Roman" w:cs="Times New Roman"/>
          <w:b/>
        </w:rPr>
      </w:pPr>
      <w:r w:rsidRPr="00502DDB">
        <w:rPr>
          <w:rFonts w:ascii="Times New Roman" w:hAnsi="Times New Roman" w:cs="Times New Roman"/>
          <w:b/>
        </w:rPr>
        <w:t xml:space="preserve">Uygulama: </w:t>
      </w:r>
      <w:r w:rsidRPr="00502DDB">
        <w:rPr>
          <w:rFonts w:ascii="Times New Roman" w:hAnsi="Times New Roman" w:cs="Times New Roman"/>
        </w:rPr>
        <w:t xml:space="preserve">Sözleşme kapsamında yükümlülüğümüz olan teknik tedbir yönlendirmesi hakkındaki dokümandır. İlgili tedbirleri </w:t>
      </w:r>
      <w:r w:rsidR="007D7226" w:rsidRPr="00502DDB">
        <w:rPr>
          <w:rFonts w:ascii="Times New Roman" w:hAnsi="Times New Roman" w:cs="Times New Roman"/>
        </w:rPr>
        <w:t xml:space="preserve">bilgi işlem </w:t>
      </w:r>
      <w:proofErr w:type="gramStart"/>
      <w:r w:rsidR="007D7226" w:rsidRPr="00502DDB">
        <w:rPr>
          <w:rFonts w:ascii="Times New Roman" w:hAnsi="Times New Roman" w:cs="Times New Roman"/>
        </w:rPr>
        <w:t>departmanınız</w:t>
      </w:r>
      <w:proofErr w:type="gramEnd"/>
      <w:r w:rsidR="007D7226" w:rsidRPr="00502DDB">
        <w:rPr>
          <w:rFonts w:ascii="Times New Roman" w:hAnsi="Times New Roman" w:cs="Times New Roman"/>
        </w:rPr>
        <w:t xml:space="preserve"> </w:t>
      </w:r>
      <w:r w:rsidRPr="00502DDB">
        <w:rPr>
          <w:rFonts w:ascii="Times New Roman" w:hAnsi="Times New Roman" w:cs="Times New Roman"/>
        </w:rPr>
        <w:t>ile detaylı olarak görüşebilirsiniz.</w:t>
      </w:r>
    </w:p>
    <w:sectPr w:rsidR="00C72641" w:rsidRPr="00502D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DB" w:rsidRDefault="00502DDB" w:rsidP="00502DDB">
      <w:pPr>
        <w:spacing w:after="0" w:line="240" w:lineRule="auto"/>
      </w:pPr>
      <w:r>
        <w:separator/>
      </w:r>
    </w:p>
  </w:endnote>
  <w:endnote w:type="continuationSeparator" w:id="0">
    <w:p w:rsidR="00502DDB" w:rsidRDefault="00502DDB" w:rsidP="0050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P Simplified Light">
    <w:altName w:val="Arial Narrow"/>
    <w:panose1 w:val="020B0406020204020204"/>
    <w:charset w:val="A2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DB" w:rsidRDefault="00502DDB" w:rsidP="00502DDB">
      <w:pPr>
        <w:spacing w:after="0" w:line="240" w:lineRule="auto"/>
      </w:pPr>
      <w:r>
        <w:separator/>
      </w:r>
    </w:p>
  </w:footnote>
  <w:footnote w:type="continuationSeparator" w:id="0">
    <w:p w:rsidR="00502DDB" w:rsidRDefault="00502DDB" w:rsidP="0050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5086"/>
      <w:gridCol w:w="2687"/>
    </w:tblGrid>
    <w:tr w:rsidR="00502DDB" w:rsidRPr="00407674" w:rsidTr="00502DDB">
      <w:trPr>
        <w:trHeight w:hRule="exact" w:val="1134"/>
      </w:trPr>
      <w:tc>
        <w:tcPr>
          <w:tcW w:w="2427" w:type="dxa"/>
          <w:vAlign w:val="center"/>
        </w:tcPr>
        <w:p w:rsidR="00502DDB" w:rsidRPr="00407674" w:rsidRDefault="002B6D70" w:rsidP="00502DDB">
          <w:pPr>
            <w:pStyle w:val="stBilgi"/>
            <w:ind w:left="-54" w:right="-70"/>
            <w:jc w:val="center"/>
            <w:rPr>
              <w:rFonts w:ascii="HP Simplified Light" w:hAnsi="HP Simplified Light"/>
            </w:rPr>
          </w:pPr>
          <w:r>
            <w:rPr>
              <w:rFonts w:ascii="HP Simplified Light" w:hAnsi="HP Simplified Light"/>
              <w:noProof/>
              <w:lang w:eastAsia="tr-TR"/>
            </w:rPr>
            <w:drawing>
              <wp:inline distT="0" distB="0" distL="0" distR="0" wp14:anchorId="70D51C6F" wp14:editId="3AB0B9C6">
                <wp:extent cx="871855" cy="384175"/>
                <wp:effectExtent l="0" t="0" r="4445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center"/>
        </w:tcPr>
        <w:p w:rsidR="00502DDB" w:rsidRPr="00F25F6B" w:rsidRDefault="00502DDB" w:rsidP="00502DDB">
          <w:pPr>
            <w:pStyle w:val="stBilgi"/>
            <w:jc w:val="center"/>
            <w:rPr>
              <w:rFonts w:ascii="HP Simplified Light" w:hAnsi="HP Simplified Light"/>
              <w:b/>
              <w:sz w:val="28"/>
              <w:szCs w:val="20"/>
            </w:rPr>
          </w:pPr>
          <w:r>
            <w:rPr>
              <w:rFonts w:ascii="HP Simplified Light" w:hAnsi="HP Simplified Light"/>
              <w:b/>
              <w:sz w:val="28"/>
              <w:szCs w:val="20"/>
            </w:rPr>
            <w:t>KVKK UYGULAMA REHBERİ POLİTİKASI</w:t>
          </w:r>
        </w:p>
      </w:tc>
      <w:tc>
        <w:tcPr>
          <w:tcW w:w="2687" w:type="dxa"/>
          <w:vAlign w:val="center"/>
        </w:tcPr>
        <w:p w:rsidR="00502DDB" w:rsidRDefault="00502DDB" w:rsidP="00502DDB">
          <w:pPr>
            <w:rPr>
              <w:rFonts w:ascii="HP Simplified Light" w:hAnsi="HP Simplified Light" w:cs="Calibri"/>
              <w:sz w:val="18"/>
              <w:szCs w:val="18"/>
            </w:rPr>
          </w:pPr>
          <w:r>
            <w:rPr>
              <w:rFonts w:ascii="HP Simplified Light" w:hAnsi="HP Simplified Light" w:cs="Calibri"/>
              <w:sz w:val="18"/>
              <w:szCs w:val="18"/>
            </w:rPr>
            <w:t xml:space="preserve">Doküman  </w:t>
          </w:r>
          <w:proofErr w:type="gramStart"/>
          <w:r>
            <w:rPr>
              <w:rFonts w:ascii="HP Simplified Light" w:hAnsi="HP Simplified Light" w:cs="Calibri"/>
              <w:sz w:val="18"/>
              <w:szCs w:val="18"/>
            </w:rPr>
            <w:t>No         : POL</w:t>
          </w:r>
          <w:proofErr w:type="gramEnd"/>
          <w:r>
            <w:rPr>
              <w:rFonts w:ascii="HP Simplified Light" w:hAnsi="HP Simplified Light" w:cs="Calibri"/>
              <w:sz w:val="18"/>
              <w:szCs w:val="18"/>
            </w:rPr>
            <w:t>.004.00</w:t>
          </w:r>
        </w:p>
        <w:p w:rsidR="00502DDB" w:rsidRDefault="00502DDB" w:rsidP="00502DDB">
          <w:pPr>
            <w:rPr>
              <w:rFonts w:ascii="HP Simplified Light" w:hAnsi="HP Simplified Light" w:cs="Calibri"/>
              <w:sz w:val="18"/>
              <w:szCs w:val="18"/>
              <w:lang w:val="it-IT"/>
            </w:rPr>
          </w:pPr>
          <w:r>
            <w:rPr>
              <w:rFonts w:ascii="HP Simplified Light" w:hAnsi="HP Simplified Light" w:cs="Calibri"/>
              <w:sz w:val="18"/>
              <w:szCs w:val="18"/>
              <w:lang w:val="it-IT"/>
            </w:rPr>
            <w:t>İlk Yayın Tarihi       : 01.09.2022</w:t>
          </w:r>
        </w:p>
        <w:p w:rsidR="00502DDB" w:rsidRDefault="00502DDB" w:rsidP="00502DDB">
          <w:pPr>
            <w:rPr>
              <w:rFonts w:ascii="HP Simplified Light" w:hAnsi="HP Simplified Light" w:cs="Calibri"/>
              <w:b/>
              <w:sz w:val="18"/>
              <w:szCs w:val="18"/>
              <w:lang w:val="it-IT"/>
            </w:rPr>
          </w:pPr>
          <w:r>
            <w:rPr>
              <w:rFonts w:ascii="HP Simplified Light" w:hAnsi="HP Simplified Light" w:cs="Calibri"/>
              <w:sz w:val="18"/>
              <w:szCs w:val="18"/>
              <w:lang w:val="it-IT"/>
            </w:rPr>
            <w:t>Revizyon No           : 00</w:t>
          </w:r>
        </w:p>
        <w:p w:rsidR="00502DDB" w:rsidRDefault="00502DDB" w:rsidP="00502DDB">
          <w:pPr>
            <w:rPr>
              <w:rFonts w:ascii="HP Simplified Light" w:hAnsi="HP Simplified Light" w:cs="Calibri"/>
              <w:sz w:val="18"/>
              <w:szCs w:val="18"/>
              <w:lang w:val="it-IT"/>
            </w:rPr>
          </w:pPr>
          <w:r>
            <w:rPr>
              <w:rFonts w:ascii="HP Simplified Light" w:hAnsi="HP Simplified Light" w:cs="Calibri"/>
              <w:sz w:val="18"/>
              <w:szCs w:val="18"/>
              <w:lang w:val="it-IT"/>
            </w:rPr>
            <w:t>Revizyon Tarihi      : -</w:t>
          </w:r>
        </w:p>
        <w:p w:rsidR="00502DDB" w:rsidRPr="00407674" w:rsidRDefault="00502DDB" w:rsidP="00502DDB">
          <w:pPr>
            <w:pStyle w:val="stBilgi"/>
            <w:rPr>
              <w:rFonts w:ascii="HP Simplified Light" w:hAnsi="HP Simplified Light"/>
            </w:rPr>
          </w:pPr>
          <w:r>
            <w:rPr>
              <w:rFonts w:ascii="HP Simplified Light" w:hAnsi="HP Simplified Light" w:cs="Calibri"/>
              <w:sz w:val="18"/>
              <w:szCs w:val="18"/>
              <w:lang w:val="it-IT"/>
            </w:rPr>
            <w:t xml:space="preserve">Sayfa                        : </w:t>
          </w:r>
          <w:r>
            <w:rPr>
              <w:rStyle w:val="SayfaNumaras"/>
              <w:rFonts w:ascii="HP Simplified Light" w:hAnsi="HP Simplified Light" w:cs="Calibri"/>
              <w:noProof/>
              <w:sz w:val="18"/>
              <w:szCs w:val="18"/>
            </w:rPr>
            <w:t>1</w:t>
          </w:r>
          <w:r>
            <w:rPr>
              <w:rFonts w:ascii="HP Simplified Light" w:hAnsi="HP Simplified Light" w:cs="Calibri"/>
              <w:sz w:val="18"/>
              <w:szCs w:val="18"/>
            </w:rPr>
            <w:t xml:space="preserve"> / 1</w:t>
          </w:r>
        </w:p>
      </w:tc>
    </w:tr>
  </w:tbl>
  <w:p w:rsidR="00502DDB" w:rsidRDefault="00502D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B2"/>
    <w:rsid w:val="00004E35"/>
    <w:rsid w:val="000641C8"/>
    <w:rsid w:val="000D2BFD"/>
    <w:rsid w:val="000D6A16"/>
    <w:rsid w:val="002B6D70"/>
    <w:rsid w:val="00502DDB"/>
    <w:rsid w:val="0051096D"/>
    <w:rsid w:val="00521714"/>
    <w:rsid w:val="005876D3"/>
    <w:rsid w:val="005F744E"/>
    <w:rsid w:val="006D0CA8"/>
    <w:rsid w:val="007D7226"/>
    <w:rsid w:val="0081517C"/>
    <w:rsid w:val="00980923"/>
    <w:rsid w:val="009B2BFA"/>
    <w:rsid w:val="009E2376"/>
    <w:rsid w:val="00A61517"/>
    <w:rsid w:val="00AA37BF"/>
    <w:rsid w:val="00C72641"/>
    <w:rsid w:val="00CB2145"/>
    <w:rsid w:val="00D06F1B"/>
    <w:rsid w:val="00E23540"/>
    <w:rsid w:val="00E56E82"/>
    <w:rsid w:val="00E944A6"/>
    <w:rsid w:val="00F1436A"/>
    <w:rsid w:val="00F2471C"/>
    <w:rsid w:val="00F415B2"/>
    <w:rsid w:val="00F41D5F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13D7"/>
  <w15:docId w15:val="{3F424932-C61F-4F6A-A620-8A6C3002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0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DDB"/>
  </w:style>
  <w:style w:type="paragraph" w:styleId="AltBilgi">
    <w:name w:val="footer"/>
    <w:basedOn w:val="Normal"/>
    <w:link w:val="AltBilgiChar"/>
    <w:uiPriority w:val="99"/>
    <w:unhideWhenUsed/>
    <w:rsid w:val="0050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DDB"/>
  </w:style>
  <w:style w:type="character" w:styleId="SayfaNumaras">
    <w:name w:val="page number"/>
    <w:basedOn w:val="VarsaylanParagrafYazTipi"/>
    <w:rsid w:val="0050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CELİL ÇELİK</cp:lastModifiedBy>
  <cp:revision>8</cp:revision>
  <dcterms:created xsi:type="dcterms:W3CDTF">2022-09-29T11:36:00Z</dcterms:created>
  <dcterms:modified xsi:type="dcterms:W3CDTF">2023-12-26T07:15:00Z</dcterms:modified>
</cp:coreProperties>
</file>